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03C51" w14:textId="48365962" w:rsidR="00A44758" w:rsidRPr="007407AC" w:rsidRDefault="007407AC" w:rsidP="007407AC">
      <w:pPr>
        <w:jc w:val="both"/>
        <w:rPr>
          <w:rFonts w:cstheme="minorHAnsi"/>
          <w:b/>
          <w:bCs/>
          <w:sz w:val="22"/>
          <w:szCs w:val="22"/>
        </w:rPr>
      </w:pPr>
      <w:r w:rsidRPr="007407AC">
        <w:rPr>
          <w:rFonts w:cstheme="minorHAnsi"/>
          <w:b/>
          <w:bCs/>
          <w:sz w:val="22"/>
          <w:szCs w:val="22"/>
        </w:rPr>
        <w:t xml:space="preserve">IAFRI </w:t>
      </w:r>
      <w:r>
        <w:rPr>
          <w:rFonts w:cstheme="minorHAnsi"/>
          <w:b/>
          <w:bCs/>
          <w:sz w:val="22"/>
          <w:szCs w:val="22"/>
        </w:rPr>
        <w:t xml:space="preserve">Student </w:t>
      </w:r>
      <w:proofErr w:type="spellStart"/>
      <w:r w:rsidRPr="007407AC">
        <w:rPr>
          <w:rFonts w:cstheme="minorHAnsi"/>
          <w:b/>
          <w:bCs/>
          <w:sz w:val="22"/>
          <w:szCs w:val="22"/>
        </w:rPr>
        <w:t>Biogs</w:t>
      </w:r>
      <w:proofErr w:type="spellEnd"/>
      <w:r w:rsidRPr="007407AC">
        <w:rPr>
          <w:rFonts w:cstheme="minorHAnsi"/>
          <w:b/>
          <w:bCs/>
          <w:sz w:val="22"/>
          <w:szCs w:val="22"/>
        </w:rPr>
        <w:t>:</w:t>
      </w:r>
    </w:p>
    <w:p w14:paraId="306B2CDF" w14:textId="54574CB5" w:rsidR="007407AC" w:rsidRPr="007407AC" w:rsidRDefault="007407AC" w:rsidP="007407AC">
      <w:pPr>
        <w:jc w:val="both"/>
        <w:rPr>
          <w:rFonts w:cstheme="minorHAnsi"/>
          <w:sz w:val="22"/>
          <w:szCs w:val="22"/>
        </w:rPr>
      </w:pPr>
    </w:p>
    <w:p w14:paraId="4DB35F87" w14:textId="58A0E0F7" w:rsidR="007407AC" w:rsidRPr="007407AC" w:rsidRDefault="007407AC" w:rsidP="007407AC">
      <w:pPr>
        <w:jc w:val="both"/>
        <w:rPr>
          <w:rFonts w:cstheme="minorHAnsi"/>
          <w:b/>
          <w:bCs/>
          <w:sz w:val="22"/>
          <w:szCs w:val="22"/>
        </w:rPr>
      </w:pPr>
      <w:r w:rsidRPr="007407AC">
        <w:rPr>
          <w:rFonts w:cstheme="minorHAnsi"/>
          <w:b/>
          <w:bCs/>
          <w:sz w:val="22"/>
          <w:szCs w:val="22"/>
        </w:rPr>
        <w:t xml:space="preserve">Dr Alex </w:t>
      </w:r>
      <w:proofErr w:type="spellStart"/>
      <w:r w:rsidRPr="007407AC">
        <w:rPr>
          <w:rFonts w:cstheme="minorHAnsi"/>
          <w:b/>
          <w:bCs/>
          <w:sz w:val="22"/>
          <w:szCs w:val="22"/>
        </w:rPr>
        <w:t>Laverick</w:t>
      </w:r>
      <w:proofErr w:type="spellEnd"/>
    </w:p>
    <w:p w14:paraId="2B7B814F" w14:textId="04F2AFE7" w:rsidR="007407AC" w:rsidRPr="007407AC" w:rsidRDefault="007407AC" w:rsidP="007407AC">
      <w:pPr>
        <w:jc w:val="both"/>
        <w:rPr>
          <w:rFonts w:eastAsia="Times New Roman" w:cstheme="minorHAnsi"/>
          <w:color w:val="000000"/>
          <w:kern w:val="0"/>
          <w:sz w:val="22"/>
          <w:szCs w:val="22"/>
          <w:lang w:eastAsia="en-GB"/>
          <w14:ligatures w14:val="none"/>
        </w:rPr>
      </w:pPr>
      <w:r w:rsidRPr="007407AC">
        <w:rPr>
          <w:rFonts w:eastAsia="Times New Roman" w:cstheme="minorHAnsi"/>
          <w:color w:val="000000"/>
          <w:kern w:val="0"/>
          <w:sz w:val="22"/>
          <w:szCs w:val="22"/>
          <w:lang w:eastAsia="en-GB"/>
          <w14:ligatures w14:val="none"/>
        </w:rPr>
        <w:t>As an IAFRI student I studied Synthetic Biology, developing a new ambient temperature amplification method that could be used to detect crop viruses in-field. The IAFRI scheme allowed me to communicate with industrial scientists at FERA, who could contribute meaningfully both to my project and my career development. Additionally, the IAFRI scheme offers career development opportunities in the form of the IAFRI science conference that allows students and guests speakers a chance to present their work through posters and oral presentation. I am currently working as a post-doctoral researcher at Newcastle University continuing my work on plants.</w:t>
      </w:r>
    </w:p>
    <w:p w14:paraId="3C1C6ED2" w14:textId="744FC014" w:rsidR="007407AC" w:rsidRPr="007407AC" w:rsidRDefault="007407AC" w:rsidP="007407AC">
      <w:pPr>
        <w:jc w:val="both"/>
        <w:rPr>
          <w:rFonts w:eastAsia="Times New Roman" w:cstheme="minorHAnsi"/>
          <w:kern w:val="0"/>
          <w:sz w:val="22"/>
          <w:szCs w:val="22"/>
          <w:lang w:eastAsia="en-GB"/>
          <w14:ligatures w14:val="none"/>
        </w:rPr>
      </w:pPr>
    </w:p>
    <w:p w14:paraId="2602C822" w14:textId="3288BB7F" w:rsidR="007407AC" w:rsidRPr="007407AC" w:rsidRDefault="007407AC" w:rsidP="007407AC">
      <w:pPr>
        <w:jc w:val="both"/>
        <w:rPr>
          <w:rFonts w:cstheme="minorHAnsi"/>
          <w:b/>
          <w:bCs/>
          <w:sz w:val="22"/>
          <w:szCs w:val="22"/>
        </w:rPr>
      </w:pPr>
      <w:r w:rsidRPr="007407AC">
        <w:rPr>
          <w:rFonts w:eastAsia="Times New Roman" w:cstheme="minorHAnsi"/>
          <w:b/>
          <w:bCs/>
          <w:noProof/>
          <w:kern w:val="0"/>
          <w:sz w:val="22"/>
          <w:szCs w:val="22"/>
          <w:lang w:eastAsia="en-GB"/>
        </w:rPr>
        <w:drawing>
          <wp:anchor distT="0" distB="0" distL="114300" distR="114300" simplePos="0" relativeHeight="251658240" behindDoc="0" locked="0" layoutInCell="1" allowOverlap="1" wp14:anchorId="2AFD5AEC" wp14:editId="6ED0A4B2">
            <wp:simplePos x="0" y="0"/>
            <wp:positionH relativeFrom="column">
              <wp:posOffset>4037529</wp:posOffset>
            </wp:positionH>
            <wp:positionV relativeFrom="paragraph">
              <wp:posOffset>107143</wp:posOffset>
            </wp:positionV>
            <wp:extent cx="1554035" cy="1554035"/>
            <wp:effectExtent l="0" t="0" r="0" b="0"/>
            <wp:wrapSquare wrapText="bothSides"/>
            <wp:docPr id="1446317309" name="Picture 1">
              <a:extLst xmlns:a="http://schemas.openxmlformats.org/drawingml/2006/main">
                <a:ext uri="{FF2B5EF4-FFF2-40B4-BE49-F238E27FC236}">
                  <a16:creationId xmlns:a16="http://schemas.microsoft.com/office/drawing/2014/main" id="{12192EA5-3366-CD4D-A2A3-FDFB2627C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17309" name="Picture 1446317309">
                      <a:extLst>
                        <a:ext uri="{FF2B5EF4-FFF2-40B4-BE49-F238E27FC236}">
                          <a16:creationId xmlns:a16="http://schemas.microsoft.com/office/drawing/2014/main" id="{12192EA5-3366-CD4D-A2A3-FDFB2627C1BB}"/>
                        </a:ext>
                      </a:extLst>
                    </pic:cNvPr>
                    <pic:cNvPicPr>
                      <a:picLocks noChangeAspect="1"/>
                    </pic:cNvPicPr>
                  </pic:nvPicPr>
                  <pic:blipFill>
                    <a:blip r:embed="rId4"/>
                    <a:stretch>
                      <a:fillRect/>
                    </a:stretch>
                  </pic:blipFill>
                  <pic:spPr>
                    <a:xfrm>
                      <a:off x="0" y="0"/>
                      <a:ext cx="1554035" cy="1554035"/>
                    </a:xfrm>
                    <a:prstGeom prst="rect">
                      <a:avLst/>
                    </a:prstGeom>
                  </pic:spPr>
                </pic:pic>
              </a:graphicData>
            </a:graphic>
            <wp14:sizeRelH relativeFrom="margin">
              <wp14:pctWidth>0</wp14:pctWidth>
            </wp14:sizeRelH>
            <wp14:sizeRelV relativeFrom="margin">
              <wp14:pctHeight>0</wp14:pctHeight>
            </wp14:sizeRelV>
          </wp:anchor>
        </w:drawing>
      </w:r>
      <w:r w:rsidRPr="007407AC">
        <w:rPr>
          <w:rFonts w:cstheme="minorHAnsi"/>
          <w:b/>
          <w:bCs/>
          <w:sz w:val="22"/>
          <w:szCs w:val="22"/>
        </w:rPr>
        <w:t xml:space="preserve">Dr Yaiza </w:t>
      </w:r>
      <w:r w:rsidRPr="007407AC">
        <w:rPr>
          <w:rFonts w:cstheme="minorHAnsi"/>
          <w:b/>
          <w:bCs/>
          <w:sz w:val="22"/>
          <w:szCs w:val="22"/>
        </w:rPr>
        <w:t xml:space="preserve">Gutierrez </w:t>
      </w:r>
    </w:p>
    <w:p w14:paraId="50C6266B" w14:textId="747B047F" w:rsidR="007407AC" w:rsidRPr="007407AC" w:rsidRDefault="007407AC" w:rsidP="007407AC">
      <w:pPr>
        <w:shd w:val="clear" w:color="auto" w:fill="FFFFFF"/>
        <w:jc w:val="both"/>
        <w:rPr>
          <w:rFonts w:eastAsia="Times New Roman" w:cstheme="minorHAnsi"/>
          <w:color w:val="000000"/>
          <w:kern w:val="0"/>
          <w:sz w:val="22"/>
          <w:szCs w:val="22"/>
          <w:lang w:eastAsia="en-GB"/>
          <w14:ligatures w14:val="none"/>
        </w:rPr>
      </w:pPr>
      <w:r w:rsidRPr="007407AC">
        <w:rPr>
          <w:rFonts w:eastAsia="Times New Roman" w:cstheme="minorHAnsi"/>
          <w:color w:val="000000"/>
          <w:kern w:val="0"/>
          <w:sz w:val="22"/>
          <w:szCs w:val="22"/>
          <w:lang w:eastAsia="en-GB"/>
          <w14:ligatures w14:val="none"/>
        </w:rPr>
        <w:t>During my PhD, I focused on a real-life problem of Septoria fungicide resistance, a devastating disease affecting wheat crops. My research involved extensive analysis ranging from sample collection to fungicide sensitivity tests, high throughput sequencing and bioinformatic analyses.</w:t>
      </w:r>
      <w:r w:rsidRPr="007407AC">
        <w:rPr>
          <w:rFonts w:eastAsia="Times New Roman" w:cstheme="minorHAnsi"/>
          <w:color w:val="000000"/>
          <w:kern w:val="0"/>
          <w:sz w:val="22"/>
          <w:szCs w:val="22"/>
          <w:lang w:eastAsia="en-GB"/>
          <w14:ligatures w14:val="none"/>
        </w:rPr>
        <w:t xml:space="preserve"> </w:t>
      </w:r>
      <w:r w:rsidRPr="007407AC">
        <w:rPr>
          <w:rFonts w:eastAsia="Times New Roman" w:cstheme="minorHAnsi"/>
          <w:color w:val="000000"/>
          <w:kern w:val="0"/>
          <w:sz w:val="22"/>
          <w:szCs w:val="22"/>
          <w:lang w:eastAsia="en-GB"/>
          <w14:ligatures w14:val="none"/>
        </w:rPr>
        <w:t>One of the most advantageous aspects of IAFRI was bridging the best from both industry and academia. This allowed me to gain practical insights into agricultural challenges while also benefiting from the academic environment. Additionally, IAFRI provided the opportunity to learn cutting-edge skills like modelling and bioinformatics, enhancing my capabilities as a researcher. Moreover, having access to the latest technology facilitated my research, enabling me to make meaningful contributions to the study of fungicide resistance on wheat crops.</w:t>
      </w:r>
      <w:r w:rsidRPr="007407AC">
        <w:rPr>
          <w:rFonts w:eastAsia="Times New Roman" w:cstheme="minorHAnsi"/>
          <w:color w:val="000000"/>
          <w:kern w:val="0"/>
          <w:sz w:val="22"/>
          <w:szCs w:val="22"/>
          <w:lang w:eastAsia="en-GB"/>
          <w14:ligatures w14:val="none"/>
        </w:rPr>
        <w:t xml:space="preserve"> </w:t>
      </w:r>
      <w:r w:rsidRPr="007407AC">
        <w:rPr>
          <w:rFonts w:eastAsia="Times New Roman" w:cstheme="minorHAnsi"/>
          <w:color w:val="000000"/>
          <w:kern w:val="0"/>
          <w:sz w:val="22"/>
          <w:szCs w:val="22"/>
          <w:lang w:eastAsia="en-GB"/>
          <w14:ligatures w14:val="none"/>
        </w:rPr>
        <w:t xml:space="preserve">The knowledge and expertise I acquired during my PhD journey paved the way for my current role as Bioinformatics Integration Specialist at </w:t>
      </w:r>
      <w:proofErr w:type="spellStart"/>
      <w:r w:rsidRPr="007407AC">
        <w:rPr>
          <w:rFonts w:eastAsia="Times New Roman" w:cstheme="minorHAnsi"/>
          <w:color w:val="000000"/>
          <w:kern w:val="0"/>
          <w:sz w:val="22"/>
          <w:szCs w:val="22"/>
          <w:lang w:eastAsia="en-GB"/>
          <w14:ligatures w14:val="none"/>
        </w:rPr>
        <w:t>Veiovia</w:t>
      </w:r>
      <w:proofErr w:type="spellEnd"/>
      <w:r w:rsidRPr="007407AC">
        <w:rPr>
          <w:rFonts w:eastAsia="Times New Roman" w:cstheme="minorHAnsi"/>
          <w:color w:val="000000"/>
          <w:kern w:val="0"/>
          <w:sz w:val="22"/>
          <w:szCs w:val="22"/>
          <w:lang w:eastAsia="en-GB"/>
          <w14:ligatures w14:val="none"/>
        </w:rPr>
        <w:t xml:space="preserve"> Ltd., a spin out company from the </w:t>
      </w:r>
      <w:r w:rsidRPr="007407AC">
        <w:rPr>
          <w:rFonts w:eastAsia="Times New Roman" w:cstheme="minorHAnsi"/>
          <w:color w:val="000000"/>
          <w:kern w:val="0"/>
          <w:sz w:val="22"/>
          <w:szCs w:val="22"/>
          <w:lang w:eastAsia="en-GB"/>
          <w14:ligatures w14:val="none"/>
        </w:rPr>
        <w:t>U</w:t>
      </w:r>
      <w:r w:rsidRPr="007407AC">
        <w:rPr>
          <w:rFonts w:eastAsia="Times New Roman" w:cstheme="minorHAnsi"/>
          <w:color w:val="000000"/>
          <w:kern w:val="0"/>
          <w:sz w:val="22"/>
          <w:szCs w:val="22"/>
          <w:lang w:eastAsia="en-GB"/>
          <w14:ligatures w14:val="none"/>
        </w:rPr>
        <w:t>niversity of York.</w:t>
      </w:r>
    </w:p>
    <w:p w14:paraId="65BA3C41" w14:textId="3328B8B2" w:rsidR="007407AC" w:rsidRPr="007407AC" w:rsidRDefault="007407AC" w:rsidP="00ED504C">
      <w:pPr>
        <w:jc w:val="both"/>
        <w:rPr>
          <w:rFonts w:cstheme="minorHAnsi"/>
          <w:sz w:val="22"/>
          <w:szCs w:val="22"/>
        </w:rPr>
      </w:pPr>
    </w:p>
    <w:p w14:paraId="1CC833B1" w14:textId="01E8DBA0" w:rsidR="007407AC" w:rsidRPr="007407AC" w:rsidRDefault="007407AC" w:rsidP="00ED504C">
      <w:pPr>
        <w:jc w:val="both"/>
        <w:rPr>
          <w:rFonts w:eastAsia="Times New Roman" w:cstheme="minorHAnsi"/>
          <w:b/>
          <w:bCs/>
          <w:color w:val="000000"/>
          <w:kern w:val="0"/>
          <w:sz w:val="22"/>
          <w:szCs w:val="22"/>
          <w:lang w:eastAsia="en-GB"/>
          <w14:ligatures w14:val="none"/>
        </w:rPr>
      </w:pPr>
      <w:r w:rsidRPr="007407AC">
        <w:rPr>
          <w:rFonts w:eastAsia="Times New Roman" w:cstheme="minorHAnsi"/>
          <w:b/>
          <w:bCs/>
          <w:color w:val="000000"/>
          <w:kern w:val="0"/>
          <w:sz w:val="22"/>
          <w:szCs w:val="22"/>
          <w:lang w:eastAsia="en-GB"/>
          <w14:ligatures w14:val="none"/>
        </w:rPr>
        <w:drawing>
          <wp:anchor distT="0" distB="0" distL="114300" distR="114300" simplePos="0" relativeHeight="251659264" behindDoc="0" locked="0" layoutInCell="1" allowOverlap="1" wp14:anchorId="5DFC12B1" wp14:editId="680FCDBB">
            <wp:simplePos x="0" y="0"/>
            <wp:positionH relativeFrom="column">
              <wp:posOffset>3409903</wp:posOffset>
            </wp:positionH>
            <wp:positionV relativeFrom="paragraph">
              <wp:posOffset>14836</wp:posOffset>
            </wp:positionV>
            <wp:extent cx="2288888" cy="1882195"/>
            <wp:effectExtent l="0" t="0" r="0" b="0"/>
            <wp:wrapSquare wrapText="bothSides"/>
            <wp:docPr id="442658051" name="Picture 1" descr="A person standing on a dirt road with a dron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58051" name="Picture 1" descr="A person standing on a dirt road with a drone flying in the sky&#10;&#10;Description automatically generated"/>
                    <pic:cNvPicPr/>
                  </pic:nvPicPr>
                  <pic:blipFill rotWithShape="1">
                    <a:blip r:embed="rId5" cstate="print">
                      <a:extLst>
                        <a:ext uri="{28A0092B-C50C-407E-A947-70E740481C1C}">
                          <a14:useLocalDpi xmlns:a14="http://schemas.microsoft.com/office/drawing/2010/main" val="0"/>
                        </a:ext>
                      </a:extLst>
                    </a:blip>
                    <a:srcRect l="13394" t="26330" r="33806" b="8526"/>
                    <a:stretch/>
                  </pic:blipFill>
                  <pic:spPr bwMode="auto">
                    <a:xfrm>
                      <a:off x="0" y="0"/>
                      <a:ext cx="2288888" cy="188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07AC">
        <w:rPr>
          <w:rFonts w:eastAsia="Times New Roman" w:cstheme="minorHAnsi"/>
          <w:b/>
          <w:bCs/>
          <w:color w:val="000000"/>
          <w:kern w:val="0"/>
          <w:sz w:val="22"/>
          <w:szCs w:val="22"/>
          <w:lang w:eastAsia="en-GB"/>
          <w14:ligatures w14:val="none"/>
        </w:rPr>
        <w:t xml:space="preserve">Nicholas Allen </w:t>
      </w:r>
    </w:p>
    <w:p w14:paraId="2F167A9A" w14:textId="6AA18233" w:rsidR="00ED504C" w:rsidRPr="00ED504C" w:rsidRDefault="00ED504C" w:rsidP="00ED504C">
      <w:pPr>
        <w:jc w:val="both"/>
        <w:rPr>
          <w:rFonts w:ascii="Calibri" w:eastAsia="Times New Roman" w:hAnsi="Calibri" w:cs="Calibri"/>
          <w:color w:val="000000"/>
          <w:kern w:val="0"/>
          <w:sz w:val="27"/>
          <w:szCs w:val="27"/>
          <w:lang w:eastAsia="en-GB"/>
          <w14:ligatures w14:val="none"/>
        </w:rPr>
      </w:pPr>
      <w:r w:rsidRPr="00ED504C">
        <w:rPr>
          <w:rFonts w:ascii="Calibri" w:eastAsia="Times New Roman" w:hAnsi="Calibri" w:cs="Calibri"/>
          <w:color w:val="000000"/>
          <w:kern w:val="0"/>
          <w:sz w:val="22"/>
          <w:szCs w:val="22"/>
          <w:lang w:eastAsia="en-GB"/>
          <w14:ligatures w14:val="none"/>
        </w:rPr>
        <w:t xml:space="preserve">My PhD is looking at practical ways of adopting new technologies for the </w:t>
      </w:r>
      <w:proofErr w:type="spellStart"/>
      <w:r w:rsidRPr="00ED504C">
        <w:rPr>
          <w:rFonts w:ascii="Calibri" w:eastAsia="Times New Roman" w:hAnsi="Calibri" w:cs="Calibri"/>
          <w:color w:val="000000"/>
          <w:kern w:val="0"/>
          <w:sz w:val="22"/>
          <w:szCs w:val="22"/>
          <w:lang w:eastAsia="en-GB"/>
          <w14:ligatures w14:val="none"/>
        </w:rPr>
        <w:t>agri</w:t>
      </w:r>
      <w:proofErr w:type="spellEnd"/>
      <w:r w:rsidRPr="00ED504C">
        <w:rPr>
          <w:rFonts w:ascii="Calibri" w:eastAsia="Times New Roman" w:hAnsi="Calibri" w:cs="Calibri"/>
          <w:color w:val="000000"/>
          <w:kern w:val="0"/>
          <w:sz w:val="22"/>
          <w:szCs w:val="22"/>
          <w:lang w:eastAsia="en-GB"/>
          <w14:ligatures w14:val="none"/>
        </w:rPr>
        <w:t xml:space="preserve">-environment of hedgerows in the UK; a highly relevant field in terms of net zero, biodiversity and novel farming subsidies. This an area of interest to </w:t>
      </w:r>
      <w:proofErr w:type="spellStart"/>
      <w:r w:rsidRPr="00ED504C">
        <w:rPr>
          <w:rFonts w:ascii="Calibri" w:eastAsia="Times New Roman" w:hAnsi="Calibri" w:cs="Calibri"/>
          <w:color w:val="000000"/>
          <w:kern w:val="0"/>
          <w:sz w:val="22"/>
          <w:szCs w:val="22"/>
          <w:lang w:eastAsia="en-GB"/>
          <w14:ligatures w14:val="none"/>
        </w:rPr>
        <w:t>Fera</w:t>
      </w:r>
      <w:proofErr w:type="spellEnd"/>
      <w:r w:rsidRPr="00ED504C">
        <w:rPr>
          <w:rFonts w:ascii="Calibri" w:eastAsia="Times New Roman" w:hAnsi="Calibri" w:cs="Calibri"/>
          <w:color w:val="000000"/>
          <w:kern w:val="0"/>
          <w:sz w:val="22"/>
          <w:szCs w:val="22"/>
          <w:lang w:eastAsia="en-GB"/>
          <w14:ligatures w14:val="none"/>
        </w:rPr>
        <w:t xml:space="preserve"> too, not only on a policy side, but commercially, by enabling emerging environmental markets to measure, validate and report on carbon storage and biodiversity net gain.</w:t>
      </w:r>
      <w:r>
        <w:rPr>
          <w:rFonts w:ascii="Calibri" w:eastAsia="Times New Roman" w:hAnsi="Calibri" w:cs="Calibri"/>
          <w:color w:val="000000"/>
          <w:kern w:val="0"/>
          <w:sz w:val="27"/>
          <w:szCs w:val="27"/>
          <w:lang w:eastAsia="en-GB"/>
          <w14:ligatures w14:val="none"/>
        </w:rPr>
        <w:t xml:space="preserve"> </w:t>
      </w:r>
      <w:proofErr w:type="spellStart"/>
      <w:r w:rsidRPr="00ED504C">
        <w:rPr>
          <w:rFonts w:ascii="Calibri" w:eastAsia="Times New Roman" w:hAnsi="Calibri" w:cs="Calibri"/>
          <w:color w:val="000000"/>
          <w:kern w:val="0"/>
          <w:sz w:val="22"/>
          <w:szCs w:val="22"/>
          <w:lang w:eastAsia="en-GB"/>
          <w14:ligatures w14:val="none"/>
        </w:rPr>
        <w:t>Fera’s</w:t>
      </w:r>
      <w:proofErr w:type="spellEnd"/>
      <w:r w:rsidRPr="00ED504C">
        <w:rPr>
          <w:rFonts w:ascii="Calibri" w:eastAsia="Times New Roman" w:hAnsi="Calibri" w:cs="Calibri"/>
          <w:color w:val="000000"/>
          <w:kern w:val="0"/>
          <w:sz w:val="22"/>
          <w:szCs w:val="22"/>
          <w:lang w:eastAsia="en-GB"/>
          <w14:ligatures w14:val="none"/>
        </w:rPr>
        <w:t xml:space="preserve"> network and expertise have helped shape the project by enabling discussions with key stakeholders ranging </w:t>
      </w:r>
      <w:proofErr w:type="gramStart"/>
      <w:r w:rsidRPr="00ED504C">
        <w:rPr>
          <w:rFonts w:ascii="Calibri" w:eastAsia="Times New Roman" w:hAnsi="Calibri" w:cs="Calibri"/>
          <w:color w:val="000000"/>
          <w:kern w:val="0"/>
          <w:sz w:val="22"/>
          <w:szCs w:val="22"/>
          <w:lang w:eastAsia="en-GB"/>
          <w14:ligatures w14:val="none"/>
        </w:rPr>
        <w:t>from conservation charities,</w:t>
      </w:r>
      <w:proofErr w:type="gramEnd"/>
      <w:r w:rsidRPr="00ED504C">
        <w:rPr>
          <w:rFonts w:ascii="Calibri" w:eastAsia="Times New Roman" w:hAnsi="Calibri" w:cs="Calibri"/>
          <w:color w:val="000000"/>
          <w:kern w:val="0"/>
          <w:sz w:val="22"/>
          <w:szCs w:val="22"/>
          <w:lang w:eastAsia="en-GB"/>
          <w14:ligatures w14:val="none"/>
        </w:rPr>
        <w:t xml:space="preserve"> to start-ups, right through to people involved with policy. The network also extended to large estates and landowners, giving me access to land to study on a scale I couldn’t have imagined when starting the PhD. I am now in the latter stages of the PhD with lots of industry context in mind, in terms of how this could be most </w:t>
      </w:r>
      <w:proofErr w:type="gramStart"/>
      <w:r w:rsidRPr="00ED504C">
        <w:rPr>
          <w:rFonts w:ascii="Calibri" w:eastAsia="Times New Roman" w:hAnsi="Calibri" w:cs="Calibri"/>
          <w:color w:val="000000"/>
          <w:kern w:val="0"/>
          <w:sz w:val="22"/>
          <w:szCs w:val="22"/>
          <w:lang w:eastAsia="en-GB"/>
          <w14:ligatures w14:val="none"/>
        </w:rPr>
        <w:t>beneficial</w:t>
      </w:r>
      <w:proofErr w:type="gramEnd"/>
      <w:r w:rsidRPr="00ED504C">
        <w:rPr>
          <w:rFonts w:ascii="Calibri" w:eastAsia="Times New Roman" w:hAnsi="Calibri" w:cs="Calibri"/>
          <w:color w:val="000000"/>
          <w:kern w:val="0"/>
          <w:sz w:val="22"/>
          <w:szCs w:val="22"/>
          <w:lang w:eastAsia="en-GB"/>
          <w14:ligatures w14:val="none"/>
        </w:rPr>
        <w:t xml:space="preserve"> and I am looking forward to take elements further post-PhD.</w:t>
      </w:r>
    </w:p>
    <w:p w14:paraId="37AB72FA" w14:textId="1B990CA5" w:rsidR="007407AC" w:rsidRDefault="007407AC" w:rsidP="00ED504C">
      <w:pPr>
        <w:jc w:val="both"/>
        <w:rPr>
          <w:rFonts w:eastAsia="Times New Roman" w:cstheme="minorHAnsi"/>
          <w:color w:val="000000"/>
          <w:kern w:val="0"/>
          <w:sz w:val="22"/>
          <w:szCs w:val="22"/>
          <w:lang w:eastAsia="en-GB"/>
          <w14:ligatures w14:val="none"/>
        </w:rPr>
      </w:pPr>
    </w:p>
    <w:p w14:paraId="6ACB2DD3" w14:textId="77777777" w:rsidR="00090877" w:rsidRDefault="00090877" w:rsidP="00ED504C">
      <w:pPr>
        <w:jc w:val="both"/>
        <w:rPr>
          <w:rFonts w:eastAsia="Times New Roman" w:cstheme="minorHAnsi"/>
          <w:color w:val="000000"/>
          <w:kern w:val="0"/>
          <w:sz w:val="22"/>
          <w:szCs w:val="22"/>
          <w:lang w:eastAsia="en-GB"/>
          <w14:ligatures w14:val="none"/>
        </w:rPr>
      </w:pPr>
    </w:p>
    <w:p w14:paraId="048855E7" w14:textId="77777777" w:rsidR="00090877" w:rsidRDefault="00090877" w:rsidP="00ED504C">
      <w:pPr>
        <w:jc w:val="both"/>
        <w:rPr>
          <w:rFonts w:eastAsia="Times New Roman" w:cstheme="minorHAnsi"/>
          <w:color w:val="000000"/>
          <w:kern w:val="0"/>
          <w:sz w:val="22"/>
          <w:szCs w:val="22"/>
          <w:lang w:eastAsia="en-GB"/>
          <w14:ligatures w14:val="none"/>
        </w:rPr>
      </w:pPr>
    </w:p>
    <w:p w14:paraId="2015D5C6" w14:textId="77777777" w:rsidR="00090877" w:rsidRDefault="00090877" w:rsidP="00ED504C">
      <w:pPr>
        <w:jc w:val="both"/>
        <w:rPr>
          <w:rFonts w:eastAsia="Times New Roman" w:cstheme="minorHAnsi"/>
          <w:color w:val="000000"/>
          <w:kern w:val="0"/>
          <w:sz w:val="22"/>
          <w:szCs w:val="22"/>
          <w:lang w:eastAsia="en-GB"/>
          <w14:ligatures w14:val="none"/>
        </w:rPr>
      </w:pPr>
    </w:p>
    <w:p w14:paraId="5DBD0392" w14:textId="2CD4041D" w:rsidR="002C0A49" w:rsidRPr="00090877" w:rsidRDefault="00090877" w:rsidP="00ED504C">
      <w:pPr>
        <w:jc w:val="both"/>
        <w:rPr>
          <w:rFonts w:eastAsia="Times New Roman" w:cstheme="minorHAnsi"/>
          <w:b/>
          <w:bCs/>
          <w:color w:val="000000"/>
          <w:kern w:val="0"/>
          <w:sz w:val="22"/>
          <w:szCs w:val="22"/>
          <w:lang w:eastAsia="en-GB"/>
          <w14:ligatures w14:val="none"/>
        </w:rPr>
      </w:pPr>
      <w:r w:rsidRPr="00090877">
        <w:rPr>
          <w:rFonts w:eastAsia="Times New Roman" w:cstheme="minorHAnsi"/>
          <w:b/>
          <w:bCs/>
          <w:color w:val="000000"/>
          <w:kern w:val="0"/>
          <w:sz w:val="22"/>
          <w:szCs w:val="22"/>
          <w:lang w:eastAsia="en-GB"/>
          <w14:ligatures w14:val="none"/>
        </w:rPr>
        <w:lastRenderedPageBreak/>
        <w:drawing>
          <wp:anchor distT="0" distB="0" distL="114300" distR="114300" simplePos="0" relativeHeight="251660288" behindDoc="0" locked="0" layoutInCell="1" allowOverlap="1" wp14:anchorId="4098BFEC" wp14:editId="2EED33B1">
            <wp:simplePos x="0" y="0"/>
            <wp:positionH relativeFrom="column">
              <wp:posOffset>3803048</wp:posOffset>
            </wp:positionH>
            <wp:positionV relativeFrom="paragraph">
              <wp:posOffset>510</wp:posOffset>
            </wp:positionV>
            <wp:extent cx="1915160" cy="2553970"/>
            <wp:effectExtent l="0" t="0" r="2540" b="0"/>
            <wp:wrapSquare wrapText="bothSides"/>
            <wp:docPr id="269647549" name="Picture 1" descr="A person standing in a field with a camera and a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47549" name="Picture 1" descr="A person standing in a field with a camera and a tripo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5160" cy="25539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C0A49" w:rsidRPr="00090877">
        <w:rPr>
          <w:rFonts w:eastAsia="Times New Roman" w:cstheme="minorHAnsi"/>
          <w:b/>
          <w:bCs/>
          <w:color w:val="000000"/>
          <w:kern w:val="0"/>
          <w:sz w:val="22"/>
          <w:szCs w:val="22"/>
          <w:lang w:eastAsia="en-GB"/>
          <w14:ligatures w14:val="none"/>
        </w:rPr>
        <w:t>Broghan</w:t>
      </w:r>
      <w:proofErr w:type="spellEnd"/>
      <w:r w:rsidR="002C0A49" w:rsidRPr="00090877">
        <w:rPr>
          <w:rFonts w:eastAsia="Times New Roman" w:cstheme="minorHAnsi"/>
          <w:b/>
          <w:bCs/>
          <w:color w:val="000000"/>
          <w:kern w:val="0"/>
          <w:sz w:val="22"/>
          <w:szCs w:val="22"/>
          <w:lang w:eastAsia="en-GB"/>
          <w14:ligatures w14:val="none"/>
        </w:rPr>
        <w:t xml:space="preserve"> </w:t>
      </w:r>
      <w:proofErr w:type="spellStart"/>
      <w:r w:rsidR="002C0A49" w:rsidRPr="00090877">
        <w:rPr>
          <w:rFonts w:eastAsia="Times New Roman" w:cstheme="minorHAnsi"/>
          <w:b/>
          <w:bCs/>
          <w:color w:val="000000"/>
          <w:kern w:val="0"/>
          <w:sz w:val="22"/>
          <w:szCs w:val="22"/>
          <w:lang w:eastAsia="en-GB"/>
          <w14:ligatures w14:val="none"/>
        </w:rPr>
        <w:t>Erland</w:t>
      </w:r>
      <w:proofErr w:type="spellEnd"/>
      <w:r w:rsidR="002C0A49" w:rsidRPr="00090877">
        <w:rPr>
          <w:rFonts w:eastAsia="Times New Roman" w:cstheme="minorHAnsi"/>
          <w:b/>
          <w:bCs/>
          <w:color w:val="000000"/>
          <w:kern w:val="0"/>
          <w:sz w:val="22"/>
          <w:szCs w:val="22"/>
          <w:lang w:eastAsia="en-GB"/>
          <w14:ligatures w14:val="none"/>
        </w:rPr>
        <w:t xml:space="preserve"> </w:t>
      </w:r>
    </w:p>
    <w:p w14:paraId="5E0F739F" w14:textId="6FCC98F4" w:rsidR="002C0A49" w:rsidRPr="007407AC" w:rsidRDefault="002C0A49" w:rsidP="00ED504C">
      <w:pPr>
        <w:jc w:val="both"/>
        <w:rPr>
          <w:rFonts w:eastAsia="Times New Roman" w:cstheme="minorHAnsi"/>
          <w:color w:val="000000"/>
          <w:kern w:val="0"/>
          <w:sz w:val="22"/>
          <w:szCs w:val="22"/>
          <w:lang w:eastAsia="en-GB"/>
          <w14:ligatures w14:val="none"/>
        </w:rPr>
      </w:pPr>
      <w:r w:rsidRPr="002C0A49">
        <w:rPr>
          <w:rFonts w:eastAsia="Times New Roman" w:cstheme="minorHAnsi"/>
          <w:color w:val="000000"/>
          <w:kern w:val="0"/>
          <w:sz w:val="22"/>
          <w:szCs w:val="22"/>
          <w:lang w:eastAsia="en-GB"/>
          <w14:ligatures w14:val="none"/>
        </w:rPr>
        <w:t>Within the 1</w:t>
      </w:r>
      <w:r w:rsidRPr="002C0A49">
        <w:rPr>
          <w:rFonts w:eastAsia="Times New Roman" w:cstheme="minorHAnsi"/>
          <w:color w:val="000000"/>
          <w:kern w:val="0"/>
          <w:sz w:val="22"/>
          <w:szCs w:val="22"/>
          <w:vertAlign w:val="superscript"/>
          <w:lang w:eastAsia="en-GB"/>
          <w14:ligatures w14:val="none"/>
        </w:rPr>
        <w:t>st</w:t>
      </w:r>
      <w:r w:rsidRPr="002C0A49">
        <w:rPr>
          <w:rFonts w:eastAsia="Times New Roman" w:cstheme="minorHAnsi"/>
          <w:color w:val="000000"/>
          <w:kern w:val="0"/>
          <w:sz w:val="22"/>
          <w:szCs w:val="22"/>
          <w:lang w:eastAsia="en-GB"/>
          <w14:ligatures w14:val="none"/>
        </w:rPr>
        <w:t xml:space="preserve"> year of my PhD, </w:t>
      </w:r>
      <w:proofErr w:type="spellStart"/>
      <w:r w:rsidRPr="002C0A49">
        <w:rPr>
          <w:rFonts w:eastAsia="Times New Roman" w:cstheme="minorHAnsi"/>
          <w:color w:val="000000"/>
          <w:kern w:val="0"/>
          <w:sz w:val="22"/>
          <w:szCs w:val="22"/>
          <w:lang w:eastAsia="en-GB"/>
          <w14:ligatures w14:val="none"/>
        </w:rPr>
        <w:t>Fera</w:t>
      </w:r>
      <w:proofErr w:type="spellEnd"/>
      <w:r w:rsidRPr="002C0A49">
        <w:rPr>
          <w:rFonts w:eastAsia="Times New Roman" w:cstheme="minorHAnsi"/>
          <w:color w:val="000000"/>
          <w:kern w:val="0"/>
          <w:sz w:val="22"/>
          <w:szCs w:val="22"/>
          <w:lang w:eastAsia="en-GB"/>
          <w14:ligatures w14:val="none"/>
        </w:rPr>
        <w:t xml:space="preserve"> Science has provided me the opportunities to meet and build connections with key policy makers, stakeholders, and researchers which I never would have had with just a university alone. Those linkages have helped guide my research to be more effective in responding to the real problems faced by those in the field. The expertise and equipment available through the partnership with </w:t>
      </w:r>
      <w:proofErr w:type="spellStart"/>
      <w:r w:rsidRPr="002C0A49">
        <w:rPr>
          <w:rFonts w:eastAsia="Times New Roman" w:cstheme="minorHAnsi"/>
          <w:color w:val="000000"/>
          <w:kern w:val="0"/>
          <w:sz w:val="22"/>
          <w:szCs w:val="22"/>
          <w:lang w:eastAsia="en-GB"/>
          <w14:ligatures w14:val="none"/>
        </w:rPr>
        <w:t>Fera</w:t>
      </w:r>
      <w:proofErr w:type="spellEnd"/>
      <w:r w:rsidRPr="002C0A49">
        <w:rPr>
          <w:rFonts w:eastAsia="Times New Roman" w:cstheme="minorHAnsi"/>
          <w:color w:val="000000"/>
          <w:kern w:val="0"/>
          <w:sz w:val="22"/>
          <w:szCs w:val="22"/>
          <w:lang w:eastAsia="en-GB"/>
          <w14:ligatures w14:val="none"/>
        </w:rPr>
        <w:t xml:space="preserve"> Science has been an extremely useful asset to my project. I look forward to working with those at </w:t>
      </w:r>
      <w:proofErr w:type="spellStart"/>
      <w:r w:rsidRPr="002C0A49">
        <w:rPr>
          <w:rFonts w:eastAsia="Times New Roman" w:cstheme="minorHAnsi"/>
          <w:color w:val="000000"/>
          <w:kern w:val="0"/>
          <w:sz w:val="22"/>
          <w:szCs w:val="22"/>
          <w:lang w:eastAsia="en-GB"/>
          <w14:ligatures w14:val="none"/>
        </w:rPr>
        <w:t>Fera</w:t>
      </w:r>
      <w:proofErr w:type="spellEnd"/>
      <w:r w:rsidRPr="002C0A49">
        <w:rPr>
          <w:rFonts w:eastAsia="Times New Roman" w:cstheme="minorHAnsi"/>
          <w:color w:val="000000"/>
          <w:kern w:val="0"/>
          <w:sz w:val="22"/>
          <w:szCs w:val="22"/>
          <w:lang w:eastAsia="en-GB"/>
          <w14:ligatures w14:val="none"/>
        </w:rPr>
        <w:t xml:space="preserve"> Science to produce relevant and useful research.</w:t>
      </w:r>
    </w:p>
    <w:p w14:paraId="3E372BCC" w14:textId="2BA4F91B" w:rsidR="007407AC" w:rsidRDefault="007407AC" w:rsidP="007407AC">
      <w:pPr>
        <w:jc w:val="both"/>
        <w:rPr>
          <w:rFonts w:cstheme="minorHAnsi"/>
          <w:sz w:val="22"/>
          <w:szCs w:val="22"/>
        </w:rPr>
      </w:pPr>
    </w:p>
    <w:p w14:paraId="54FC1C14" w14:textId="77777777" w:rsidR="00980699" w:rsidRDefault="00980699" w:rsidP="007407AC">
      <w:pPr>
        <w:jc w:val="both"/>
        <w:rPr>
          <w:rFonts w:cstheme="minorHAnsi"/>
          <w:sz w:val="22"/>
          <w:szCs w:val="22"/>
        </w:rPr>
      </w:pPr>
    </w:p>
    <w:p w14:paraId="0C278622" w14:textId="7D71FEE3" w:rsidR="00980699" w:rsidRDefault="00980699" w:rsidP="007407AC">
      <w:pPr>
        <w:jc w:val="both"/>
        <w:rPr>
          <w:rFonts w:cstheme="minorHAnsi"/>
          <w:sz w:val="22"/>
          <w:szCs w:val="22"/>
        </w:rPr>
      </w:pPr>
    </w:p>
    <w:p w14:paraId="4A732C64" w14:textId="41F57029" w:rsidR="00980699" w:rsidRDefault="00980699" w:rsidP="007407AC">
      <w:pPr>
        <w:jc w:val="both"/>
        <w:rPr>
          <w:rFonts w:cstheme="minorHAnsi"/>
          <w:sz w:val="22"/>
          <w:szCs w:val="22"/>
        </w:rPr>
      </w:pPr>
    </w:p>
    <w:p w14:paraId="65D20DCF" w14:textId="0D0931FA" w:rsidR="00980699" w:rsidRDefault="00980699" w:rsidP="007407AC">
      <w:pPr>
        <w:jc w:val="both"/>
        <w:rPr>
          <w:rFonts w:cstheme="minorHAnsi"/>
          <w:sz w:val="22"/>
          <w:szCs w:val="22"/>
        </w:rPr>
      </w:pPr>
    </w:p>
    <w:p w14:paraId="3804ADA1" w14:textId="3147D1DE" w:rsidR="00980699" w:rsidRDefault="00980699" w:rsidP="007407AC">
      <w:pPr>
        <w:jc w:val="both"/>
        <w:rPr>
          <w:rFonts w:cstheme="minorHAnsi"/>
          <w:sz w:val="22"/>
          <w:szCs w:val="22"/>
        </w:rPr>
      </w:pPr>
    </w:p>
    <w:p w14:paraId="77090F2F" w14:textId="2B4B0D36" w:rsidR="00980699" w:rsidRDefault="007F7C14" w:rsidP="007407AC">
      <w:pPr>
        <w:jc w:val="both"/>
        <w:rPr>
          <w:rFonts w:cstheme="minorHAnsi"/>
          <w:b/>
          <w:bCs/>
          <w:sz w:val="22"/>
          <w:szCs w:val="22"/>
        </w:rPr>
      </w:pPr>
      <w:r w:rsidRPr="00980699">
        <w:rPr>
          <w:rFonts w:cstheme="minorHAnsi"/>
          <w:sz w:val="22"/>
          <w:szCs w:val="22"/>
        </w:rPr>
        <w:drawing>
          <wp:anchor distT="0" distB="0" distL="114300" distR="114300" simplePos="0" relativeHeight="251661312" behindDoc="0" locked="0" layoutInCell="1" allowOverlap="1" wp14:anchorId="65B6E2EB" wp14:editId="2784C65E">
            <wp:simplePos x="0" y="0"/>
            <wp:positionH relativeFrom="column">
              <wp:posOffset>3804285</wp:posOffset>
            </wp:positionH>
            <wp:positionV relativeFrom="paragraph">
              <wp:posOffset>125387</wp:posOffset>
            </wp:positionV>
            <wp:extent cx="1912620" cy="1892935"/>
            <wp:effectExtent l="0" t="0" r="5080" b="0"/>
            <wp:wrapSquare wrapText="bothSides"/>
            <wp:docPr id="887571903" name="Picture 1" descr="A person in a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71903" name="Picture 1" descr="A person in a red dress&#10;&#10;Description automatically generated"/>
                    <pic:cNvPicPr/>
                  </pic:nvPicPr>
                  <pic:blipFill rotWithShape="1">
                    <a:blip r:embed="rId7" cstate="print">
                      <a:extLst>
                        <a:ext uri="{28A0092B-C50C-407E-A947-70E740481C1C}">
                          <a14:useLocalDpi xmlns:a14="http://schemas.microsoft.com/office/drawing/2010/main" val="0"/>
                        </a:ext>
                      </a:extLst>
                    </a:blip>
                    <a:srcRect t="23529" b="10345"/>
                    <a:stretch/>
                  </pic:blipFill>
                  <pic:spPr bwMode="auto">
                    <a:xfrm>
                      <a:off x="0" y="0"/>
                      <a:ext cx="1912620" cy="189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699" w:rsidRPr="00980699">
        <w:rPr>
          <w:rFonts w:cstheme="minorHAnsi"/>
          <w:b/>
          <w:bCs/>
          <w:sz w:val="22"/>
          <w:szCs w:val="22"/>
        </w:rPr>
        <w:t xml:space="preserve">Dr Ines Vasquez </w:t>
      </w:r>
    </w:p>
    <w:p w14:paraId="143C7A24" w14:textId="0B254369" w:rsidR="00980699" w:rsidRPr="00980699" w:rsidRDefault="007F7C14" w:rsidP="007F7C14">
      <w:pPr>
        <w:jc w:val="both"/>
        <w:rPr>
          <w:rFonts w:cstheme="minorHAnsi"/>
          <w:sz w:val="22"/>
          <w:szCs w:val="22"/>
        </w:rPr>
      </w:pPr>
      <w:r w:rsidRPr="007F7C14">
        <w:rPr>
          <w:rFonts w:cstheme="minorHAnsi"/>
          <w:sz w:val="22"/>
          <w:szCs w:val="22"/>
        </w:rPr>
        <w:t xml:space="preserve">I completed my PhD in Plant Virology as part of IAFRI in 2021. Within my PhD project, the aim was to perform a baseline study on rose viruses present in the UK to clarify the current </w:t>
      </w:r>
      <w:r>
        <w:rPr>
          <w:rFonts w:cstheme="minorHAnsi"/>
          <w:sz w:val="22"/>
          <w:szCs w:val="22"/>
        </w:rPr>
        <w:t xml:space="preserve">situation and help to </w:t>
      </w:r>
      <w:r w:rsidRPr="007F7C14">
        <w:rPr>
          <w:rFonts w:cstheme="minorHAnsi"/>
          <w:sz w:val="22"/>
          <w:szCs w:val="22"/>
        </w:rPr>
        <w:t xml:space="preserve">future proof rose cultivation. During my research, I worked with multiple diagnostic methods including ELISA (Enzyme-linked immunosorbent assay), quantitative RT-PCR and High-Throughput Sequencing (HTS). It was the latter what opened the door for me, as I continued my career in this field, working as a Molecular Scientist at </w:t>
      </w:r>
      <w:proofErr w:type="spellStart"/>
      <w:r w:rsidRPr="007F7C14">
        <w:rPr>
          <w:rFonts w:cstheme="minorHAnsi"/>
          <w:sz w:val="22"/>
          <w:szCs w:val="22"/>
        </w:rPr>
        <w:t>Fera</w:t>
      </w:r>
      <w:proofErr w:type="spellEnd"/>
      <w:r w:rsidRPr="007F7C14">
        <w:rPr>
          <w:rFonts w:cstheme="minorHAnsi"/>
          <w:sz w:val="22"/>
          <w:szCs w:val="22"/>
        </w:rPr>
        <w:t xml:space="preserve"> Science Ltd. I am still working at </w:t>
      </w:r>
      <w:proofErr w:type="spellStart"/>
      <w:r w:rsidRPr="007F7C14">
        <w:rPr>
          <w:rFonts w:cstheme="minorHAnsi"/>
          <w:sz w:val="22"/>
          <w:szCs w:val="22"/>
        </w:rPr>
        <w:t>Fera</w:t>
      </w:r>
      <w:proofErr w:type="spellEnd"/>
      <w:r w:rsidRPr="007F7C14">
        <w:rPr>
          <w:rFonts w:cstheme="minorHAnsi"/>
          <w:sz w:val="22"/>
          <w:szCs w:val="22"/>
        </w:rPr>
        <w:t>, as a Senior Molecular Scientist as part of the DST (Detection and Surveillance Team) as a project manager, organising and managing the delivery of molecular biology projects, writing and contributing to bids and scientific publications.</w:t>
      </w:r>
      <w:r>
        <w:rPr>
          <w:rFonts w:cstheme="minorHAnsi"/>
          <w:sz w:val="22"/>
          <w:szCs w:val="22"/>
        </w:rPr>
        <w:t xml:space="preserve"> </w:t>
      </w:r>
      <w:r w:rsidRPr="007F7C14">
        <w:rPr>
          <w:rFonts w:cstheme="minorHAnsi"/>
          <w:sz w:val="22"/>
          <w:szCs w:val="22"/>
        </w:rPr>
        <w:t xml:space="preserve">By performing my PhD as part of IAFRI, I had access to new technologies at </w:t>
      </w:r>
      <w:proofErr w:type="spellStart"/>
      <w:r w:rsidRPr="007F7C14">
        <w:rPr>
          <w:rFonts w:cstheme="minorHAnsi"/>
          <w:sz w:val="22"/>
          <w:szCs w:val="22"/>
        </w:rPr>
        <w:t>Fera</w:t>
      </w:r>
      <w:proofErr w:type="spellEnd"/>
      <w:r w:rsidRPr="007F7C14">
        <w:rPr>
          <w:rFonts w:cstheme="minorHAnsi"/>
          <w:sz w:val="22"/>
          <w:szCs w:val="22"/>
        </w:rPr>
        <w:t xml:space="preserve"> Science Ltd., for example HTS platforms (</w:t>
      </w:r>
      <w:proofErr w:type="spellStart"/>
      <w:r w:rsidRPr="007F7C14">
        <w:rPr>
          <w:rFonts w:cstheme="minorHAnsi"/>
          <w:sz w:val="22"/>
          <w:szCs w:val="22"/>
        </w:rPr>
        <w:t>MiSeq</w:t>
      </w:r>
      <w:proofErr w:type="spellEnd"/>
      <w:r w:rsidRPr="007F7C14">
        <w:rPr>
          <w:rFonts w:cstheme="minorHAnsi"/>
          <w:sz w:val="22"/>
          <w:szCs w:val="22"/>
        </w:rPr>
        <w:t xml:space="preserve">, </w:t>
      </w:r>
      <w:proofErr w:type="spellStart"/>
      <w:r w:rsidRPr="007F7C14">
        <w:rPr>
          <w:rFonts w:cstheme="minorHAnsi"/>
          <w:sz w:val="22"/>
          <w:szCs w:val="22"/>
        </w:rPr>
        <w:t>MinION</w:t>
      </w:r>
      <w:proofErr w:type="spellEnd"/>
      <w:r w:rsidRPr="007F7C14">
        <w:rPr>
          <w:rFonts w:cstheme="minorHAnsi"/>
          <w:sz w:val="22"/>
          <w:szCs w:val="22"/>
        </w:rPr>
        <w:t xml:space="preserve">), and </w:t>
      </w:r>
      <w:r>
        <w:rPr>
          <w:rFonts w:cstheme="minorHAnsi"/>
          <w:sz w:val="22"/>
          <w:szCs w:val="22"/>
        </w:rPr>
        <w:t xml:space="preserve">it also </w:t>
      </w:r>
      <w:r w:rsidRPr="007F7C14">
        <w:rPr>
          <w:rFonts w:cstheme="minorHAnsi"/>
          <w:sz w:val="22"/>
          <w:szCs w:val="22"/>
        </w:rPr>
        <w:t xml:space="preserve">gave me the chance to see the daily work of a diagnostic laboratory. I had the opportunity to see closely how the industry works, but also still be involved in the university, keeping </w:t>
      </w:r>
      <w:r>
        <w:rPr>
          <w:rFonts w:cstheme="minorHAnsi"/>
          <w:sz w:val="22"/>
          <w:szCs w:val="22"/>
        </w:rPr>
        <w:t>an academic</w:t>
      </w:r>
      <w:r w:rsidRPr="007F7C14">
        <w:rPr>
          <w:rFonts w:cstheme="minorHAnsi"/>
          <w:sz w:val="22"/>
          <w:szCs w:val="22"/>
        </w:rPr>
        <w:t xml:space="preserve"> perspective.</w:t>
      </w:r>
    </w:p>
    <w:sectPr w:rsidR="00980699" w:rsidRPr="00980699" w:rsidSect="00BD621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7AC"/>
    <w:rsid w:val="00090877"/>
    <w:rsid w:val="00107645"/>
    <w:rsid w:val="0018587F"/>
    <w:rsid w:val="001E7727"/>
    <w:rsid w:val="002C0A49"/>
    <w:rsid w:val="002C3135"/>
    <w:rsid w:val="002E7561"/>
    <w:rsid w:val="00474C96"/>
    <w:rsid w:val="004D595B"/>
    <w:rsid w:val="007407AC"/>
    <w:rsid w:val="00775C9D"/>
    <w:rsid w:val="00784210"/>
    <w:rsid w:val="007F7C14"/>
    <w:rsid w:val="00806697"/>
    <w:rsid w:val="008721AC"/>
    <w:rsid w:val="00980699"/>
    <w:rsid w:val="009F19F0"/>
    <w:rsid w:val="00A44758"/>
    <w:rsid w:val="00BD621F"/>
    <w:rsid w:val="00ED504C"/>
    <w:rsid w:val="00F14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F1B08"/>
  <w15:chartTrackingRefBased/>
  <w15:docId w15:val="{7B721E40-7D40-2C42-87C5-A4FBD821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40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501771">
      <w:bodyDiv w:val="1"/>
      <w:marLeft w:val="0"/>
      <w:marRight w:val="0"/>
      <w:marTop w:val="0"/>
      <w:marBottom w:val="0"/>
      <w:divBdr>
        <w:top w:val="none" w:sz="0" w:space="0" w:color="auto"/>
        <w:left w:val="none" w:sz="0" w:space="0" w:color="auto"/>
        <w:bottom w:val="none" w:sz="0" w:space="0" w:color="auto"/>
        <w:right w:val="none" w:sz="0" w:space="0" w:color="auto"/>
      </w:divBdr>
    </w:div>
    <w:div w:id="934940434">
      <w:bodyDiv w:val="1"/>
      <w:marLeft w:val="0"/>
      <w:marRight w:val="0"/>
      <w:marTop w:val="0"/>
      <w:marBottom w:val="0"/>
      <w:divBdr>
        <w:top w:val="none" w:sz="0" w:space="0" w:color="auto"/>
        <w:left w:val="none" w:sz="0" w:space="0" w:color="auto"/>
        <w:bottom w:val="none" w:sz="0" w:space="0" w:color="auto"/>
        <w:right w:val="none" w:sz="0" w:space="0" w:color="auto"/>
      </w:divBdr>
    </w:div>
    <w:div w:id="1068844561">
      <w:bodyDiv w:val="1"/>
      <w:marLeft w:val="0"/>
      <w:marRight w:val="0"/>
      <w:marTop w:val="0"/>
      <w:marBottom w:val="0"/>
      <w:divBdr>
        <w:top w:val="none" w:sz="0" w:space="0" w:color="auto"/>
        <w:left w:val="none" w:sz="0" w:space="0" w:color="auto"/>
        <w:bottom w:val="none" w:sz="0" w:space="0" w:color="auto"/>
        <w:right w:val="none" w:sz="0" w:space="0" w:color="auto"/>
      </w:divBdr>
    </w:div>
    <w:div w:id="1075470438">
      <w:bodyDiv w:val="1"/>
      <w:marLeft w:val="0"/>
      <w:marRight w:val="0"/>
      <w:marTop w:val="0"/>
      <w:marBottom w:val="0"/>
      <w:divBdr>
        <w:top w:val="none" w:sz="0" w:space="0" w:color="auto"/>
        <w:left w:val="none" w:sz="0" w:space="0" w:color="auto"/>
        <w:bottom w:val="none" w:sz="0" w:space="0" w:color="auto"/>
        <w:right w:val="none" w:sz="0" w:space="0" w:color="auto"/>
      </w:divBdr>
      <w:divsChild>
        <w:div w:id="117575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672</Words>
  <Characters>3832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Boonham</dc:creator>
  <cp:keywords/>
  <dc:description/>
  <cp:lastModifiedBy>Neil Boonham</cp:lastModifiedBy>
  <cp:revision>4</cp:revision>
  <dcterms:created xsi:type="dcterms:W3CDTF">2023-09-01T08:37:00Z</dcterms:created>
  <dcterms:modified xsi:type="dcterms:W3CDTF">2023-09-04T11:12:00Z</dcterms:modified>
</cp:coreProperties>
</file>